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hint="eastAsia" w:ascii="黑体" w:hAnsi="黑体" w:eastAsia="黑体" w:cs="CESI仿宋-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CESI仿宋-GB2312"/>
          <w:sz w:val="32"/>
          <w:szCs w:val="32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shd w:val="clear" w:color="auto" w:fill="FFFFFF"/>
        </w:rPr>
      </w:pP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shd w:val="clear" w:color="auto" w:fill="FFFFFF"/>
        </w:rPr>
        <w:t>“培育好家风—女职工在行动”主题实践活动</w:t>
      </w: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shd w:val="clear" w:color="auto" w:fill="FFFFFF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shd w:val="clear" w:color="auto" w:fill="FFFFFF"/>
        </w:rPr>
        <w:t>指标分配表</w:t>
      </w:r>
    </w:p>
    <w:tbl>
      <w:tblPr>
        <w:tblStyle w:val="3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2676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ESI仿宋-GB2312"/>
                <w:bCs/>
                <w:sz w:val="24"/>
              </w:rPr>
            </w:pPr>
            <w:r>
              <w:rPr>
                <w:rFonts w:hint="eastAsia" w:ascii="黑体" w:hAnsi="黑体" w:eastAsia="黑体" w:cs="CESI仿宋-GB2312"/>
                <w:bCs/>
                <w:sz w:val="24"/>
              </w:rPr>
              <w:t>地  区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ESI仿宋-GB2312"/>
                <w:bCs/>
                <w:sz w:val="24"/>
              </w:rPr>
            </w:pPr>
            <w:r>
              <w:rPr>
                <w:rFonts w:hint="eastAsia" w:ascii="黑体" w:hAnsi="黑体" w:eastAsia="黑体" w:cs="CESI仿宋-GB2312"/>
                <w:bCs/>
                <w:sz w:val="24"/>
              </w:rPr>
              <w:t>主题征文活动（篇）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ESI仿宋-GB2312"/>
                <w:bCs/>
                <w:sz w:val="24"/>
              </w:rPr>
            </w:pPr>
            <w:r>
              <w:rPr>
                <w:rFonts w:hint="eastAsia" w:ascii="黑体" w:hAnsi="黑体" w:eastAsia="黑体" w:cs="CESI仿宋-GB2312"/>
                <w:bCs/>
                <w:sz w:val="24"/>
              </w:rPr>
              <w:t>最美家风家庭（个）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城区</w:t>
            </w:r>
            <w:r>
              <w:rPr>
                <w:rFonts w:hint="eastAsia" w:ascii="仿宋_GB2312" w:hAnsi="CESI仿宋-GB2312" w:eastAsia="仿宋_GB2312" w:cs="CESI仿宋-GB2312"/>
                <w:sz w:val="24"/>
              </w:rPr>
              <w:t>总工会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</w:rPr>
              <w:t>5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泽州县</w:t>
            </w:r>
            <w:r>
              <w:rPr>
                <w:rFonts w:hint="eastAsia" w:ascii="仿宋_GB2312" w:hAnsi="CESI仿宋-GB2312" w:eastAsia="仿宋_GB2312" w:cs="CESI仿宋-GB2312"/>
                <w:sz w:val="24"/>
              </w:rPr>
              <w:t>总工会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</w:rPr>
              <w:t>5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高平市总</w:t>
            </w:r>
            <w:r>
              <w:rPr>
                <w:rFonts w:hint="eastAsia" w:ascii="仿宋_GB2312" w:hAnsi="CESI仿宋-GB2312" w:eastAsia="仿宋_GB2312" w:cs="CESI仿宋-GB2312"/>
                <w:sz w:val="24"/>
              </w:rPr>
              <w:t>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</w:rPr>
              <w:t>5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阳城县总</w:t>
            </w:r>
            <w:r>
              <w:rPr>
                <w:rFonts w:hint="eastAsia" w:ascii="仿宋_GB2312" w:hAnsi="CESI仿宋-GB2312" w:eastAsia="仿宋_GB2312" w:cs="CESI仿宋-GB2312"/>
                <w:sz w:val="24"/>
              </w:rPr>
              <w:t>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陵川县总工会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沁水县总工会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开发区总工会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晋能控股装备制造集团工会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兰花集团工会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晋能控股煤业集团晋城公司工会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富士康工会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农林水工会委员会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教科文卫体工会委员会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建筑建材工会工作委员会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商贸轻纺烟草服务业工会</w:t>
            </w:r>
          </w:p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委员会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信息产业工会工作委员会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交通运输业工会工作委员会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金融工会工作委员会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</w:pPr>
            <w:r>
              <w:rPr>
                <w:rFonts w:hint="eastAsia" w:ascii="仿宋_GB2312" w:hAnsi="CESI仿宋-GB2312" w:eastAsia="仿宋_GB2312" w:cs="CESI仿宋-GB2312"/>
                <w:sz w:val="24"/>
                <w:lang w:eastAsia="zh-CN"/>
              </w:rPr>
              <w:t>总计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70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CESI仿宋-GB2312" w:eastAsia="仿宋_GB2312" w:cs="CESI仿宋-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4"/>
                <w:lang w:val="en-US" w:eastAsia="zh-CN"/>
              </w:rPr>
              <w:t>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647DC"/>
    <w:rsid w:val="764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2022-04-29T08:43:00Z</dcterms:created>
  <dc:creator>武雁</dc:creator>
  <cp:lastModifiedBy>武雁</cp:lastModifiedBy>
  <dcterms:modified xsi:type="dcterms:W3CDTF">2022-04-29T08:43:58Z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0FB8335BC72C4CFD821862A636C588C9</vt:lpwstr>
  </property>
</Properties>
</file>