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　　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u w:val="none"/>
          <w:lang w:val="en-US" w:eastAsia="zh-CN"/>
        </w:rPr>
        <w:t>关于调整职工大病医疗互助办法有关事项的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  <w:t>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　　(征求意见稿)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　　2022年，职工大病医疗互助工作已开展14期，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形成了“覆盖单位广、参与人数多、报销门槛低、受益比例高、办结速度快”的良好局面，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成为党政满意、职工受益的品牌工程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。根据近年来活动开展情况，经市总主席办公会议同意，拟对职工大病医疗互助金补偿办法进行适当调整。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lang w:val="en-US" w:eastAsia="zh-CN"/>
        </w:rPr>
        <w:t>　　一、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上调住院最高报销比例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　住院最高报销比例上调1%，由95%上调到96%。一个互助期内住院最高补偿不超过3万元且最高报销比例互助金与基本医疗、大病保险之和不超过医保统筹费用96%。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最低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补偿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不少于300元。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　　二、降低住院报销门槛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　　住院费用由原10000元调整为9000元。互助期内一次性或累计住院费用由10000元调整为9000元。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　　三、住院补偿标准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　　患病职工是工会会员的，在对本人实际补偿金的基础上再增加2%。</w:t>
      </w:r>
    </w:p>
    <w:tbl>
      <w:tblPr>
        <w:tblStyle w:val="4"/>
        <w:tblpPr w:leftFromText="180" w:rightFromText="180" w:vertAnchor="text" w:horzAnchor="page" w:tblpX="2144" w:tblpY="563"/>
        <w:tblOverlap w:val="never"/>
        <w:tblW w:w="76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2"/>
        <w:gridCol w:w="2388"/>
        <w:gridCol w:w="24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医保统筹费用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三级甲等医院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其它医疗机构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9000元以下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11%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9000元—20000元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13%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20000元—50000元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15%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50000元—70000元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20%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70000元—90000元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25%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90000元以上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30%</w:t>
            </w:r>
          </w:p>
        </w:tc>
        <w:tc>
          <w:tcPr>
            <w:tcW w:w="24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32%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　　四、其它不变。自2022年1月1日起发生的职工大病医疗按本办法执行。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eastAsia="zh-CN" w:bidi="ar"/>
        </w:rPr>
        <w:t>　　</w:t>
      </w:r>
    </w:p>
    <w:sectPr>
      <w:pgSz w:w="11906" w:h="16838"/>
      <w:pgMar w:top="172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4OGRjODUzNzkyYzI3OWNjNGQ4NDNhZjY4MDFmMDkifQ=="/>
  </w:docVars>
  <w:rsids>
    <w:rsidRoot w:val="7FF753F9"/>
    <w:rsid w:val="05992D87"/>
    <w:rsid w:val="1DBE0C0F"/>
    <w:rsid w:val="628E5CE7"/>
    <w:rsid w:val="65C64513"/>
    <w:rsid w:val="6B0C0FB5"/>
    <w:rsid w:val="74143590"/>
    <w:rsid w:val="7CAA0BB1"/>
    <w:rsid w:val="7FF7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690</Words>
  <Characters>821</Characters>
  <Lines>0</Lines>
  <Paragraphs>0</Paragraphs>
  <TotalTime>84</TotalTime>
  <ScaleCrop>false</ScaleCrop>
  <LinksUpToDate>false</LinksUpToDate>
  <CharactersWithSpaces>823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2022-06-17T11:54:00Z</dcterms:created>
  <dc:creator>duanxiaoli</dc:creator>
  <cp:lastModifiedBy>武雁</cp:lastModifiedBy>
  <cp:lastPrinted>2022-06-20T08:06:00Z</cp:lastPrinted>
  <dcterms:modified xsi:type="dcterms:W3CDTF">2022-06-27T08:07:27Z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CF2993037793403787B22C6E013B5699</vt:lpwstr>
  </property>
</Properties>
</file>